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2" w:rsidRPr="00141012" w:rsidRDefault="00141012" w:rsidP="00FC2BAA">
      <w:pPr>
        <w:jc w:val="center"/>
        <w:rPr>
          <w:rFonts w:ascii="Gill Sans MT" w:hAnsi="Gill Sans MT"/>
          <w:b/>
          <w:sz w:val="28"/>
          <w:szCs w:val="32"/>
        </w:rPr>
      </w:pPr>
    </w:p>
    <w:p w:rsidR="00141012" w:rsidRPr="00141012" w:rsidRDefault="00141012" w:rsidP="00FC2BAA">
      <w:pPr>
        <w:jc w:val="center"/>
        <w:rPr>
          <w:rFonts w:ascii="Gill Sans MT" w:hAnsi="Gill Sans MT"/>
          <w:b/>
          <w:sz w:val="28"/>
          <w:szCs w:val="32"/>
        </w:rPr>
      </w:pPr>
    </w:p>
    <w:p w:rsidR="00FC2BAA" w:rsidRPr="00141012" w:rsidRDefault="00FC2BAA" w:rsidP="00FC2BAA">
      <w:pPr>
        <w:jc w:val="center"/>
        <w:rPr>
          <w:rFonts w:ascii="Gill Sans MT" w:hAnsi="Gill Sans MT"/>
          <w:b/>
          <w:sz w:val="28"/>
          <w:szCs w:val="32"/>
        </w:rPr>
      </w:pPr>
      <w:r w:rsidRPr="00141012">
        <w:rPr>
          <w:rFonts w:ascii="Gill Sans MT" w:hAnsi="Gill Sans MT"/>
          <w:b/>
          <w:sz w:val="28"/>
          <w:szCs w:val="32"/>
        </w:rPr>
        <w:t>PUBLICATION OF EQUALITY OBJECTIVES</w:t>
      </w:r>
    </w:p>
    <w:p w:rsidR="00FC2BAA" w:rsidRPr="00141012" w:rsidRDefault="00FC2BAA" w:rsidP="00FC2BAA">
      <w:pPr>
        <w:jc w:val="center"/>
        <w:rPr>
          <w:rFonts w:ascii="Gill Sans MT" w:hAnsi="Gill Sans MT"/>
          <w:b/>
          <w:szCs w:val="24"/>
        </w:rPr>
      </w:pPr>
    </w:p>
    <w:p w:rsidR="00FC2BAA" w:rsidRPr="00141012" w:rsidRDefault="00FC2BAA" w:rsidP="00FC2BAA">
      <w:pPr>
        <w:jc w:val="center"/>
        <w:rPr>
          <w:rFonts w:ascii="Gill Sans MT" w:hAnsi="Gill Sans MT"/>
          <w:b/>
          <w:szCs w:val="24"/>
        </w:rPr>
      </w:pPr>
    </w:p>
    <w:p w:rsidR="00FC2BAA" w:rsidRPr="00141012" w:rsidRDefault="00FC2BAA" w:rsidP="00FC2BAA">
      <w:pPr>
        <w:jc w:val="center"/>
        <w:rPr>
          <w:rFonts w:ascii="Gill Sans MT" w:hAnsi="Gill Sans MT"/>
          <w:b/>
          <w:szCs w:val="24"/>
        </w:rPr>
      </w:pPr>
      <w:proofErr w:type="spellStart"/>
      <w:r w:rsidRPr="00141012">
        <w:rPr>
          <w:rFonts w:ascii="Gill Sans MT" w:hAnsi="Gill Sans MT"/>
          <w:b/>
          <w:szCs w:val="24"/>
        </w:rPr>
        <w:t>Rownhams</w:t>
      </w:r>
      <w:proofErr w:type="spellEnd"/>
      <w:r w:rsidRPr="00141012">
        <w:rPr>
          <w:rFonts w:ascii="Gill Sans MT" w:hAnsi="Gill Sans MT"/>
          <w:b/>
          <w:szCs w:val="24"/>
        </w:rPr>
        <w:t xml:space="preserve"> St John’s CE Primary School</w:t>
      </w:r>
    </w:p>
    <w:p w:rsidR="00FC2BAA" w:rsidRPr="00141012" w:rsidRDefault="00FC2BAA" w:rsidP="00FC2BAA">
      <w:pPr>
        <w:jc w:val="center"/>
        <w:rPr>
          <w:rFonts w:ascii="Gill Sans MT" w:hAnsi="Gill Sans MT"/>
          <w:b/>
          <w:szCs w:val="24"/>
        </w:rPr>
      </w:pPr>
    </w:p>
    <w:p w:rsidR="00141012" w:rsidRDefault="00141012" w:rsidP="00FC2BAA">
      <w:pPr>
        <w:jc w:val="center"/>
        <w:rPr>
          <w:rFonts w:ascii="Gill Sans MT" w:hAnsi="Gill Sans MT"/>
          <w:b/>
          <w:szCs w:val="24"/>
        </w:rPr>
      </w:pPr>
    </w:p>
    <w:p w:rsidR="00FC2BAA" w:rsidRPr="00141012" w:rsidRDefault="00FC2BAA" w:rsidP="00FC2BAA">
      <w:pPr>
        <w:jc w:val="center"/>
        <w:rPr>
          <w:rFonts w:ascii="Gill Sans MT" w:hAnsi="Gill Sans MT"/>
          <w:b/>
          <w:szCs w:val="24"/>
        </w:rPr>
      </w:pPr>
      <w:r w:rsidRPr="00141012">
        <w:rPr>
          <w:rFonts w:ascii="Gill Sans MT" w:hAnsi="Gill Sans MT"/>
          <w:b/>
          <w:szCs w:val="24"/>
        </w:rPr>
        <w:t>EQUALITY OBJECTIVES</w:t>
      </w:r>
    </w:p>
    <w:p w:rsidR="00FC2BAA" w:rsidRPr="00141012" w:rsidRDefault="00FC2BAA" w:rsidP="00FC2BAA">
      <w:pPr>
        <w:jc w:val="center"/>
        <w:rPr>
          <w:rFonts w:ascii="Gill Sans MT" w:hAnsi="Gill Sans MT"/>
          <w:b/>
          <w:szCs w:val="24"/>
        </w:rPr>
      </w:pPr>
    </w:p>
    <w:p w:rsidR="00141012" w:rsidRDefault="00141012" w:rsidP="00FC2BAA">
      <w:pPr>
        <w:jc w:val="center"/>
        <w:rPr>
          <w:rFonts w:ascii="Gill Sans MT" w:hAnsi="Gill Sans MT"/>
          <w:b/>
          <w:szCs w:val="24"/>
        </w:rPr>
      </w:pPr>
    </w:p>
    <w:p w:rsidR="00FC2BAA" w:rsidRPr="00141012" w:rsidRDefault="00FC2BAA" w:rsidP="00FC2BAA">
      <w:pPr>
        <w:jc w:val="center"/>
        <w:rPr>
          <w:rFonts w:ascii="Gill Sans MT" w:hAnsi="Gill Sans MT"/>
          <w:b/>
          <w:i/>
          <w:szCs w:val="24"/>
        </w:rPr>
      </w:pPr>
      <w:r w:rsidRPr="00141012">
        <w:rPr>
          <w:rFonts w:ascii="Gill Sans MT" w:hAnsi="Gill Sans MT"/>
          <w:b/>
          <w:szCs w:val="24"/>
        </w:rPr>
        <w:t>February 2016</w:t>
      </w:r>
    </w:p>
    <w:p w:rsidR="00FC2BAA" w:rsidRPr="00141012" w:rsidRDefault="00FC2BAA" w:rsidP="00FC2BAA">
      <w:pPr>
        <w:jc w:val="center"/>
        <w:rPr>
          <w:rFonts w:ascii="Gill Sans MT" w:hAnsi="Gill Sans MT"/>
          <w:b/>
          <w:i/>
          <w:szCs w:val="24"/>
        </w:rPr>
      </w:pPr>
    </w:p>
    <w:p w:rsidR="00FC2BAA" w:rsidRPr="00141012" w:rsidRDefault="00FC2BAA" w:rsidP="00FC2BAA">
      <w:pPr>
        <w:rPr>
          <w:rFonts w:ascii="Gill Sans MT" w:hAnsi="Gill Sans MT"/>
          <w:szCs w:val="24"/>
        </w:rPr>
      </w:pPr>
      <w:r w:rsidRPr="00141012">
        <w:rPr>
          <w:rFonts w:ascii="Gill Sans MT" w:hAnsi="Gill Sans MT"/>
          <w:szCs w:val="24"/>
        </w:rPr>
        <w:t>The Public Sector Equality Duty has three aims under the general duty for schools:</w:t>
      </w:r>
    </w:p>
    <w:p w:rsidR="00FC2BAA" w:rsidRPr="00141012" w:rsidRDefault="00FC2BAA" w:rsidP="00FC2BAA">
      <w:pPr>
        <w:rPr>
          <w:rFonts w:ascii="Gill Sans MT" w:hAnsi="Gill Sans MT"/>
          <w:b/>
          <w:szCs w:val="24"/>
        </w:rPr>
      </w:pPr>
    </w:p>
    <w:p w:rsidR="00FC2BAA" w:rsidRPr="00141012" w:rsidRDefault="00FC2BAA" w:rsidP="00FC2BAA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Gill Sans MT" w:hAnsi="Gill Sans MT"/>
          <w:bCs/>
          <w:szCs w:val="24"/>
        </w:rPr>
      </w:pPr>
      <w:r w:rsidRPr="00141012">
        <w:rPr>
          <w:rFonts w:ascii="Gill Sans MT" w:hAnsi="Gill Sans MT"/>
          <w:bCs/>
          <w:szCs w:val="24"/>
        </w:rPr>
        <w:t xml:space="preserve">Eliminate unlawful discrimination, harassment and victimisation and other conduct prohibited by the Act. </w:t>
      </w:r>
    </w:p>
    <w:p w:rsidR="00FC2BAA" w:rsidRPr="00141012" w:rsidRDefault="00FC2BAA" w:rsidP="00FC2BAA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Gill Sans MT" w:hAnsi="Gill Sans MT"/>
          <w:bCs/>
          <w:szCs w:val="24"/>
        </w:rPr>
      </w:pPr>
      <w:r w:rsidRPr="00141012">
        <w:rPr>
          <w:rFonts w:ascii="Gill Sans MT" w:hAnsi="Gill Sans MT"/>
          <w:bCs/>
          <w:szCs w:val="24"/>
        </w:rPr>
        <w:t xml:space="preserve">Advance equality of opportunity between people who share a protected characteristic and those who do not. </w:t>
      </w:r>
    </w:p>
    <w:p w:rsidR="00FC2BAA" w:rsidRPr="00141012" w:rsidRDefault="00FC2BAA" w:rsidP="00FC2BAA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rFonts w:ascii="Gill Sans MT" w:hAnsi="Gill Sans MT"/>
          <w:szCs w:val="24"/>
        </w:rPr>
      </w:pPr>
      <w:r w:rsidRPr="00141012">
        <w:rPr>
          <w:rFonts w:ascii="Gill Sans MT" w:hAnsi="Gill Sans MT"/>
          <w:bCs/>
          <w:szCs w:val="24"/>
        </w:rPr>
        <w:t>Foster good relations between people who share a protected characteristic and those who do not.</w:t>
      </w:r>
      <w:r w:rsidRPr="00141012">
        <w:rPr>
          <w:rFonts w:ascii="Gill Sans MT" w:hAnsi="Gill Sans MT"/>
          <w:szCs w:val="24"/>
        </w:rPr>
        <w:t xml:space="preserve"> </w:t>
      </w:r>
    </w:p>
    <w:p w:rsidR="00FC2BAA" w:rsidRPr="00141012" w:rsidRDefault="00FC2BAA" w:rsidP="00FC2BAA">
      <w:pPr>
        <w:rPr>
          <w:rFonts w:ascii="Gill Sans MT" w:hAnsi="Gill Sans MT"/>
        </w:rPr>
      </w:pPr>
    </w:p>
    <w:p w:rsidR="00FC2BAA" w:rsidRPr="00141012" w:rsidRDefault="00FC2BAA" w:rsidP="00FC2BAA">
      <w:pPr>
        <w:rPr>
          <w:rFonts w:ascii="Gill Sans MT" w:hAnsi="Gill Sans MT"/>
        </w:rPr>
      </w:pPr>
      <w:r w:rsidRPr="00141012">
        <w:rPr>
          <w:rFonts w:ascii="Gill Sans MT" w:hAnsi="Gill Sans MT"/>
        </w:rPr>
        <w:t>We have considered how well we currently achieve these aims with regard to the protected groups under the Equality Act (race, disability, gender, gender re-assignment, age, pregnancy and maternity, marital status, sexual orientation, religion and belief and sexual orientation).</w:t>
      </w:r>
    </w:p>
    <w:p w:rsidR="00FC2BAA" w:rsidRPr="00141012" w:rsidRDefault="00FC2BAA" w:rsidP="00FC2BAA">
      <w:pPr>
        <w:rPr>
          <w:rFonts w:ascii="Gill Sans MT" w:hAnsi="Gill Sans MT"/>
          <w:szCs w:val="24"/>
        </w:rPr>
      </w:pPr>
    </w:p>
    <w:p w:rsidR="00FC2BAA" w:rsidRPr="00141012" w:rsidRDefault="00FC2BAA" w:rsidP="00FC2BAA">
      <w:pPr>
        <w:overflowPunct/>
        <w:autoSpaceDE/>
        <w:autoSpaceDN/>
        <w:adjustRightInd/>
        <w:contextualSpacing/>
        <w:textAlignment w:val="auto"/>
        <w:rPr>
          <w:rFonts w:ascii="Gill Sans MT" w:hAnsi="Gill Sans MT"/>
          <w:szCs w:val="24"/>
        </w:rPr>
      </w:pPr>
      <w:r w:rsidRPr="00141012">
        <w:rPr>
          <w:rFonts w:ascii="Gill Sans MT" w:hAnsi="Gill Sans MT"/>
          <w:szCs w:val="24"/>
        </w:rPr>
        <w:t xml:space="preserve">The objectives should also be read in conjunction with the school’s current equality information from which the objective was derived. </w:t>
      </w:r>
    </w:p>
    <w:p w:rsidR="00FC2BAA" w:rsidRPr="00141012" w:rsidRDefault="00FC2BAA" w:rsidP="00FC2BAA">
      <w:pPr>
        <w:rPr>
          <w:rFonts w:ascii="Gill Sans MT" w:hAnsi="Gill Sans MT"/>
          <w:szCs w:val="24"/>
        </w:rPr>
      </w:pPr>
    </w:p>
    <w:p w:rsidR="00FC2BAA" w:rsidRPr="00141012" w:rsidRDefault="00FC2BAA" w:rsidP="00FC2BAA">
      <w:pPr>
        <w:rPr>
          <w:rFonts w:ascii="Gill Sans MT" w:hAnsi="Gill Sans MT"/>
          <w:szCs w:val="24"/>
        </w:rPr>
      </w:pPr>
      <w:r w:rsidRPr="00141012">
        <w:rPr>
          <w:rFonts w:ascii="Gill Sans MT" w:hAnsi="Gill Sans MT"/>
          <w:szCs w:val="24"/>
        </w:rPr>
        <w:t>Objective 1: By July 2018 Boys will be attaining equally as well as girls in writing by the end of Year 6</w:t>
      </w:r>
    </w:p>
    <w:p w:rsidR="00FC2BAA" w:rsidRPr="00141012" w:rsidRDefault="00FC2BAA" w:rsidP="00FC2BAA">
      <w:pPr>
        <w:rPr>
          <w:rFonts w:ascii="Gill Sans MT" w:hAnsi="Gill Sans MT"/>
          <w:szCs w:val="24"/>
        </w:rPr>
      </w:pPr>
    </w:p>
    <w:p w:rsidR="00FC2BAA" w:rsidRPr="00141012" w:rsidRDefault="00FC2BAA" w:rsidP="00FC2BAA">
      <w:pPr>
        <w:rPr>
          <w:rFonts w:ascii="Gill Sans MT" w:hAnsi="Gill Sans MT"/>
          <w:szCs w:val="24"/>
        </w:rPr>
      </w:pPr>
      <w:r w:rsidRPr="00141012">
        <w:rPr>
          <w:rFonts w:ascii="Gill Sans MT" w:hAnsi="Gill Sans MT"/>
          <w:szCs w:val="24"/>
        </w:rPr>
        <w:t>Objective 2: By July 2018, Higher attaining girls will be performing equally as well as higher attaining boys in maths and reading</w:t>
      </w:r>
    </w:p>
    <w:p w:rsidR="00FC2BAA" w:rsidRPr="00141012" w:rsidRDefault="00FC2BAA" w:rsidP="00FC2BAA">
      <w:pPr>
        <w:rPr>
          <w:rFonts w:ascii="Gill Sans MT" w:hAnsi="Gill Sans MT"/>
          <w:szCs w:val="24"/>
        </w:rPr>
      </w:pPr>
    </w:p>
    <w:p w:rsidR="00FC2BAA" w:rsidRPr="00141012" w:rsidRDefault="00FC2BAA" w:rsidP="00FC2BAA">
      <w:pPr>
        <w:rPr>
          <w:rFonts w:ascii="Gill Sans MT" w:hAnsi="Gill Sans MT"/>
          <w:szCs w:val="24"/>
        </w:rPr>
      </w:pPr>
      <w:r w:rsidRPr="00141012">
        <w:rPr>
          <w:rFonts w:ascii="Gill Sans MT" w:hAnsi="Gill Sans MT"/>
          <w:szCs w:val="24"/>
        </w:rPr>
        <w:t xml:space="preserve">Objective 3: </w:t>
      </w:r>
      <w:r w:rsidR="0054066A" w:rsidRPr="00141012">
        <w:rPr>
          <w:rFonts w:ascii="Gill Sans MT" w:hAnsi="Gill Sans MT"/>
          <w:szCs w:val="24"/>
        </w:rPr>
        <w:t xml:space="preserve">By </w:t>
      </w:r>
      <w:r w:rsidR="007E7004" w:rsidRPr="00141012">
        <w:rPr>
          <w:rFonts w:ascii="Gill Sans MT" w:hAnsi="Gill Sans MT"/>
          <w:szCs w:val="24"/>
        </w:rPr>
        <w:t>February</w:t>
      </w:r>
      <w:r w:rsidR="0054066A" w:rsidRPr="00141012">
        <w:rPr>
          <w:rFonts w:ascii="Gill Sans MT" w:hAnsi="Gill Sans MT"/>
          <w:szCs w:val="24"/>
        </w:rPr>
        <w:t xml:space="preserve"> </w:t>
      </w:r>
      <w:r w:rsidR="007E7004" w:rsidRPr="00141012">
        <w:rPr>
          <w:rFonts w:ascii="Gill Sans MT" w:hAnsi="Gill Sans MT"/>
          <w:szCs w:val="24"/>
        </w:rPr>
        <w:t>2017</w:t>
      </w:r>
      <w:r w:rsidR="0054066A" w:rsidRPr="00141012">
        <w:rPr>
          <w:rFonts w:ascii="Gill Sans MT" w:hAnsi="Gill Sans MT"/>
          <w:szCs w:val="24"/>
        </w:rPr>
        <w:t xml:space="preserve">, clubs offered to children will </w:t>
      </w:r>
      <w:r w:rsidR="00855329">
        <w:rPr>
          <w:rFonts w:ascii="Gill Sans MT" w:hAnsi="Gill Sans MT"/>
          <w:szCs w:val="24"/>
        </w:rPr>
        <w:t>reflect a range of interests expressed by all the children</w:t>
      </w:r>
      <w:bookmarkStart w:id="0" w:name="_GoBack"/>
      <w:bookmarkEnd w:id="0"/>
    </w:p>
    <w:p w:rsidR="0054066A" w:rsidRPr="00141012" w:rsidRDefault="0054066A" w:rsidP="00FC2BAA">
      <w:pPr>
        <w:rPr>
          <w:rFonts w:ascii="Gill Sans MT" w:hAnsi="Gill Sans MT"/>
          <w:szCs w:val="24"/>
        </w:rPr>
      </w:pPr>
    </w:p>
    <w:p w:rsidR="00FC2BAA" w:rsidRPr="00141012" w:rsidRDefault="0054066A">
      <w:pPr>
        <w:rPr>
          <w:rFonts w:ascii="Gill Sans MT" w:hAnsi="Gill Sans MT"/>
          <w:szCs w:val="24"/>
        </w:rPr>
      </w:pPr>
      <w:r w:rsidRPr="00141012">
        <w:rPr>
          <w:rFonts w:ascii="Gill Sans MT" w:hAnsi="Gill Sans MT"/>
          <w:szCs w:val="24"/>
        </w:rPr>
        <w:t>Objective 4:  To improve children’s understanding of diversity by providing a broad and balanced curriculum that focuses on global learning</w:t>
      </w:r>
    </w:p>
    <w:sectPr w:rsidR="00FC2BAA" w:rsidRPr="00141012" w:rsidSect="00FC2BA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12" w:rsidRDefault="00141012" w:rsidP="00141012">
      <w:r>
        <w:separator/>
      </w:r>
    </w:p>
  </w:endnote>
  <w:endnote w:type="continuationSeparator" w:id="0">
    <w:p w:rsidR="00141012" w:rsidRDefault="00141012" w:rsidP="0014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12" w:rsidRDefault="00141012" w:rsidP="00141012">
      <w:r>
        <w:separator/>
      </w:r>
    </w:p>
  </w:footnote>
  <w:footnote w:type="continuationSeparator" w:id="0">
    <w:p w:rsidR="00141012" w:rsidRDefault="00141012" w:rsidP="0014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12" w:rsidRDefault="001410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A9A7D43" wp14:editId="43C45D4A">
          <wp:simplePos x="0" y="0"/>
          <wp:positionH relativeFrom="column">
            <wp:posOffset>8997315</wp:posOffset>
          </wp:positionH>
          <wp:positionV relativeFrom="paragraph">
            <wp:posOffset>-294640</wp:posOffset>
          </wp:positionV>
          <wp:extent cx="640080" cy="628015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6A1A57AE" wp14:editId="0FA290D2">
          <wp:simplePos x="0" y="0"/>
          <wp:positionH relativeFrom="column">
            <wp:posOffset>-652960</wp:posOffset>
          </wp:positionH>
          <wp:positionV relativeFrom="paragraph">
            <wp:posOffset>-316254</wp:posOffset>
          </wp:positionV>
          <wp:extent cx="642553" cy="629728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3" cy="62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0B9"/>
    <w:multiLevelType w:val="hybridMultilevel"/>
    <w:tmpl w:val="B19055F0"/>
    <w:lvl w:ilvl="0" w:tplc="F0800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AA"/>
    <w:rsid w:val="00141012"/>
    <w:rsid w:val="003B2032"/>
    <w:rsid w:val="0054066A"/>
    <w:rsid w:val="007E7004"/>
    <w:rsid w:val="00806FBA"/>
    <w:rsid w:val="00855329"/>
    <w:rsid w:val="00B82D42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0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1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0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01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2168D64E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Gwynne Kynaston</dc:creator>
  <cp:lastModifiedBy>gkynast2</cp:lastModifiedBy>
  <cp:revision>4</cp:revision>
  <cp:lastPrinted>2016-03-01T10:36:00Z</cp:lastPrinted>
  <dcterms:created xsi:type="dcterms:W3CDTF">2016-03-01T10:36:00Z</dcterms:created>
  <dcterms:modified xsi:type="dcterms:W3CDTF">2016-03-01T18:22:00Z</dcterms:modified>
</cp:coreProperties>
</file>